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DA" w:rsidRPr="00FB78B6" w:rsidRDefault="00CE4FD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5267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7"/>
      </w:tblGrid>
      <w:tr w:rsidR="00CE4FDA" w:rsidRPr="00FB78B6" w:rsidTr="00B70566">
        <w:trPr>
          <w:trHeight w:val="271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21008C" w:rsidRPr="00FB78B6" w:rsidRDefault="0021008C" w:rsidP="0021008C">
            <w:pPr>
              <w:shd w:val="clear" w:color="auto" w:fill="808080" w:themeFill="background1" w:themeFillShade="80"/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نموذج بناء الملف التعريفي لمؤسسات المجتمع المدني</w:t>
            </w:r>
          </w:p>
          <w:p w:rsidR="0021008C" w:rsidRPr="00FB78B6" w:rsidRDefault="0021008C" w:rsidP="0021008C">
            <w:pPr>
              <w:shd w:val="clear" w:color="auto" w:fill="808080" w:themeFill="background1" w:themeFillShade="80"/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CE4FDA" w:rsidRPr="00FB78B6" w:rsidTr="00B70566">
        <w:trPr>
          <w:trHeight w:val="271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21008C" w:rsidRPr="00FB78B6" w:rsidRDefault="0021008C" w:rsidP="0021008C">
            <w:pPr>
              <w:shd w:val="clear" w:color="auto" w:fill="FFFFFF"/>
              <w:tabs>
                <w:tab w:val="left" w:pos="11970"/>
                <w:tab w:val="right" w:pos="15252"/>
              </w:tabs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CE4FDA" w:rsidRPr="00FB78B6" w:rsidRDefault="00374694" w:rsidP="0021008C">
            <w:pPr>
              <w:shd w:val="clear" w:color="auto" w:fill="FFFFFF"/>
              <w:tabs>
                <w:tab w:val="left" w:pos="11970"/>
                <w:tab w:val="right" w:pos="15252"/>
              </w:tabs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اسم المؤسسة/الجمعية: 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جمعية قدرات للتنمية المجتمعية الخيرية </w:t>
            </w:r>
          </w:p>
          <w:p w:rsidR="0021008C" w:rsidRPr="00FB78B6" w:rsidRDefault="0021008C" w:rsidP="0021008C">
            <w:pPr>
              <w:shd w:val="clear" w:color="auto" w:fill="FFFFFF"/>
              <w:tabs>
                <w:tab w:val="left" w:pos="11970"/>
                <w:tab w:val="right" w:pos="15252"/>
              </w:tabs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E4FDA" w:rsidRPr="00FB78B6" w:rsidTr="00B70566">
        <w:trPr>
          <w:trHeight w:val="271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374694" w:rsidRPr="00FB78B6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معلومات المؤسسة/الجمعية</w:t>
            </w:r>
          </w:p>
        </w:tc>
      </w:tr>
      <w:tr w:rsidR="00CE4FDA" w:rsidRPr="00FB78B6" w:rsidTr="008F4B5B">
        <w:trPr>
          <w:trHeight w:val="1042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CE4FDA" w:rsidRPr="00FB78B6" w:rsidRDefault="00CE4FDA" w:rsidP="00412940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CE4FDA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سنة التأسيس: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     2017</w:t>
            </w:r>
            <w:r w:rsidR="00FB78B6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</w:t>
            </w:r>
          </w:p>
          <w:p w:rsidR="00412940" w:rsidRPr="00FB78B6" w:rsidRDefault="00412940" w:rsidP="00FB78B6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العنوان: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          المنطقة الجغراف</w:t>
            </w:r>
            <w:r w:rsidR="00FB78B6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ية المملكة الأردنية الهاشمية / مقر الجمعية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محافظة المفرق شارع البلدية </w:t>
            </w:r>
            <w:r w:rsidR="00FB78B6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الرئيسي </w:t>
            </w: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الهاتف: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    00962788887725    </w:t>
            </w:r>
            <w:r w:rsidR="000D75F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0D75F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00962797544466</w:t>
            </w: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الفاكس: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   </w:t>
            </w:r>
            <w:r w:rsidR="00CE4FDA"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6203402 - 02     </w:t>
            </w:r>
          </w:p>
          <w:p w:rsidR="00412940" w:rsidRPr="00FB78B6" w:rsidRDefault="00412940" w:rsidP="00CE4FDA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الرقم البريدي: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="00CE4FDA"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25110</w:t>
            </w:r>
          </w:p>
          <w:p w:rsidR="00CE4FDA" w:rsidRPr="00FB78B6" w:rsidRDefault="00412940" w:rsidP="00CE4FDA">
            <w:pPr>
              <w:shd w:val="clear" w:color="auto" w:fill="FFFFFF"/>
              <w:bidi/>
              <w:spacing w:before="100" w:beforeAutospacing="1" w:after="100" w:afterAutospacing="1" w:line="240" w:lineRule="auto"/>
              <w:ind w:left="24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البريد الالكتروني:</w:t>
            </w:r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hyperlink r:id="rId7" w:history="1">
              <w:r w:rsidR="00CE4FDA" w:rsidRPr="00FB78B6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4"/>
                  <w:szCs w:val="24"/>
                  <w:lang w:bidi="ar-JO"/>
                </w:rPr>
                <w:t>Qudrat.Jordan@gmail.com</w:t>
              </w:r>
            </w:hyperlink>
            <w:r w:rsidR="00CE4FDA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 </w:t>
            </w:r>
          </w:p>
          <w:p w:rsidR="00CE4FDA" w:rsidRPr="00FB78B6" w:rsidRDefault="00CE4FDA" w:rsidP="00FB78B6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B70566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CE4FDA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lastRenderedPageBreak/>
              <w:t>الخدمات المقدمة</w:t>
            </w:r>
          </w:p>
        </w:tc>
      </w:tr>
      <w:tr w:rsidR="00CE4FDA" w:rsidRPr="00FB78B6" w:rsidTr="002D787C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left="720"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Default="00CE4FDA" w:rsidP="00CE4FDA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بناء ال</w:t>
            </w:r>
            <w:r w:rsid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قدرات المجتمعية لأبناء المجتم</w:t>
            </w:r>
            <w:r w:rsidR="00FB78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</w:t>
            </w: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FB78B6" w:rsidRDefault="00FB78B6" w:rsidP="00FB78B6">
            <w:pPr>
              <w:shd w:val="clear" w:color="auto" w:fill="FFFFFF"/>
              <w:bidi/>
              <w:spacing w:after="0" w:line="240" w:lineRule="auto"/>
              <w:ind w:left="720"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78B6" w:rsidRDefault="00FB78B6" w:rsidP="00FB78B6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التشجيع على العمل التطوعي وتعزيز أفراده .</w:t>
            </w:r>
          </w:p>
          <w:p w:rsidR="00FB78B6" w:rsidRPr="00FB78B6" w:rsidRDefault="00FB78B6" w:rsidP="00FB78B6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B78B6" w:rsidRPr="00FB78B6" w:rsidRDefault="00FB78B6" w:rsidP="00FB78B6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تعزيز دور المرأة في المشاركة والإندماج في المجتمع .</w:t>
            </w: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Default="00CE4FDA" w:rsidP="00CE4FDA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الوصول إلى التنمية المجتمية وتحقيق أهداف التنمية المستدامة .</w:t>
            </w:r>
          </w:p>
          <w:p w:rsidR="00FB78B6" w:rsidRDefault="00FB78B6" w:rsidP="00FB78B6">
            <w:pPr>
              <w:shd w:val="clear" w:color="auto" w:fill="FFFFFF"/>
              <w:bidi/>
              <w:spacing w:after="0" w:line="240" w:lineRule="auto"/>
              <w:ind w:left="720"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B78B6" w:rsidRPr="00FB78B6" w:rsidRDefault="00FB78B6" w:rsidP="00FB78B6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توفير الفرص التدريبية وورش العمل واللقاءات المتنوعة الهادفة .</w:t>
            </w: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Default="00CE4FDA" w:rsidP="00CE4FDA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تعزيز المشاركة المجتمعية ورسم خطط وتصورات للمشاركة الإيجابية الفاعلة.</w:t>
            </w:r>
          </w:p>
          <w:p w:rsidR="00FB78B6" w:rsidRDefault="00FB78B6" w:rsidP="00FB78B6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B78B6" w:rsidRDefault="00FB78B6" w:rsidP="00FB78B6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نشر قيم 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لمحبة والأخوة والتسامح 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الحوار الإيجابي البناء</w:t>
            </w: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ونبذ العنف والتطرف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والإرهاب</w:t>
            </w: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FB78B6" w:rsidRPr="00FB78B6" w:rsidRDefault="00FB78B6" w:rsidP="00FB78B6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B78B6" w:rsidRPr="00FB78B6" w:rsidRDefault="00FB78B6" w:rsidP="00FB78B6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رفع الوعي المجتمعي ونشر العلم والمعرفة والمساهمة في التوعية والتثقيف في مجالات مختلفة.</w:t>
            </w:r>
          </w:p>
          <w:p w:rsidR="00FB78B6" w:rsidRPr="00FB78B6" w:rsidRDefault="00FB78B6" w:rsidP="00FB78B6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B78B6" w:rsidRPr="00FB78B6" w:rsidRDefault="00FB78B6" w:rsidP="00FB78B6">
            <w:pPr>
              <w:numPr>
                <w:ilvl w:val="0"/>
                <w:numId w:val="3"/>
              </w:num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التميكن الإقتصادي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للشباب والسيدات </w:t>
            </w: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وتوفير فرص العمل ودعم المشاريع الذاتية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والإنتاجية </w:t>
            </w: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والإعتماد على الذات.</w:t>
            </w: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Pr="00FB78B6" w:rsidRDefault="00CE4FDA" w:rsidP="00CE4FDA">
            <w:pPr>
              <w:shd w:val="clear" w:color="auto" w:fill="FFFFFF"/>
              <w:bidi/>
              <w:spacing w:after="0" w:line="240" w:lineRule="auto"/>
              <w:ind w:right="-22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4FDA" w:rsidRPr="00FB78B6" w:rsidRDefault="00CE4FDA" w:rsidP="00CE4FDA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12940" w:rsidRPr="00FB78B6" w:rsidRDefault="00412940" w:rsidP="00FB78B6">
            <w:pPr>
              <w:shd w:val="clear" w:color="auto" w:fill="FFFFFF"/>
              <w:bidi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B70566">
        <w:trPr>
          <w:trHeight w:val="269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المشاريع والبرامج والمبادرات والانشطة المنفذة</w:t>
            </w:r>
          </w:p>
        </w:tc>
      </w:tr>
      <w:tr w:rsidR="00CE4FDA" w:rsidRPr="00FB78B6" w:rsidTr="00382060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376E8" w:rsidRDefault="001376E8" w:rsidP="001376E8">
            <w:pPr>
              <w:numPr>
                <w:ilvl w:val="0"/>
                <w:numId w:val="3"/>
              </w:num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376E8">
              <w:rPr>
                <w:rFonts w:asciiTheme="majorBidi" w:hAnsiTheme="majorBidi" w:cstheme="majorBidi" w:hint="cs"/>
                <w:b/>
                <w:bCs/>
                <w:color w:val="1D2129"/>
                <w:sz w:val="24"/>
                <w:szCs w:val="24"/>
                <w:u w:val="single"/>
                <w:shd w:val="clear" w:color="auto" w:fill="FFFFFF"/>
                <w:rtl/>
              </w:rPr>
              <w:t>برنامج</w:t>
            </w:r>
            <w:r w:rsidR="00D04634" w:rsidRPr="001376E8">
              <w:rPr>
                <w:rFonts w:asciiTheme="majorBidi" w:hAnsiTheme="majorBidi" w:cstheme="majorBidi"/>
                <w:b/>
                <w:bCs/>
                <w:color w:val="1D2129"/>
                <w:sz w:val="24"/>
                <w:szCs w:val="24"/>
                <w:u w:val="single"/>
                <w:shd w:val="clear" w:color="auto" w:fill="FFFFFF"/>
                <w:rtl/>
              </w:rPr>
              <w:t xml:space="preserve"> صندوق تشجيع الطاقة المتجددة وترشيد الطاقة انظمة </w:t>
            </w:r>
            <w:r w:rsidR="00FB78B6" w:rsidRPr="001376E8">
              <w:rPr>
                <w:rFonts w:asciiTheme="majorBidi" w:hAnsiTheme="majorBidi" w:cstheme="majorBidi"/>
                <w:b/>
                <w:bCs/>
                <w:color w:val="1D2129"/>
                <w:sz w:val="24"/>
                <w:szCs w:val="24"/>
                <w:u w:val="single"/>
                <w:shd w:val="clear" w:color="auto" w:fill="FFFFFF"/>
                <w:rtl/>
              </w:rPr>
              <w:t>الطاقة الشمسية</w:t>
            </w:r>
            <w:r w:rsidR="00D04634" w:rsidRPr="001376E8">
              <w:rPr>
                <w:rFonts w:asciiTheme="majorBidi" w:hAnsiTheme="majorBidi" w:cstheme="majorBidi"/>
                <w:b/>
                <w:bCs/>
                <w:color w:val="1D2129"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="00D04634" w:rsidRPr="00FB78B6">
              <w:rPr>
                <w:rFonts w:asciiTheme="majorBidi" w:hAnsiTheme="majorBidi" w:cstheme="majorBidi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من </w:t>
            </w:r>
            <w:r w:rsidR="00FB78B6">
              <w:rPr>
                <w:rFonts w:asciiTheme="majorBidi" w:hAnsiTheme="majorBidi" w:cstheme="majorBidi" w:hint="cs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 xml:space="preserve">خلال </w:t>
            </w:r>
            <w:r w:rsidR="00D04634" w:rsidRPr="00FB78B6">
              <w:rPr>
                <w:rFonts w:asciiTheme="majorBidi" w:hAnsiTheme="majorBidi" w:cstheme="majorBidi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>صندوق دعم الطاقة المتجددة </w:t>
            </w:r>
            <w:r w:rsidR="00D04634"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B78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وشركة حنانيا لإنظمة الطاقة المتجددة ويعمل البرنامج على </w:t>
            </w:r>
            <w:r w:rsidR="00D04634"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دعم نظام الخلايا الشمسية</w:t>
            </w:r>
            <w:r w:rsidR="00FB78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النظيفة والمتجددة والصديقة للبيئة</w:t>
            </w:r>
            <w:r w:rsidR="00D04634"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والسخانات الشمسية للمنازل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من خلال الجمعية للعام 2018.</w:t>
            </w:r>
          </w:p>
          <w:p w:rsidR="001376E8" w:rsidRPr="001376E8" w:rsidRDefault="001376E8" w:rsidP="001376E8">
            <w:pPr>
              <w:bidi/>
              <w:spacing w:after="0" w:line="240" w:lineRule="auto"/>
              <w:ind w:left="72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1376E8" w:rsidRPr="001376E8" w:rsidRDefault="001376E8" w:rsidP="001376E8">
            <w:pPr>
              <w:bidi/>
              <w:spacing w:after="0" w:line="240" w:lineRule="auto"/>
              <w:ind w:left="72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376E8" w:rsidRPr="001376E8" w:rsidRDefault="00D04634" w:rsidP="001376E8">
            <w:pPr>
              <w:numPr>
                <w:ilvl w:val="0"/>
                <w:numId w:val="3"/>
              </w:numPr>
              <w:bidi/>
              <w:spacing w:after="0" w:line="36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معهد آسيا وشمال أفريقيا </w:t>
            </w: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WANA</w:t>
            </w: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</w:t>
            </w: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مشروع  تعزيز المؤسسات الفكرية والمبادرات الشبابية ومنظمات المجتمع المدني</w:t>
            </w: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التنمية المجتمعية والنهج المبني على حقوق الانسان </w:t>
            </w:r>
            <w:r w:rsidRPr="001376E8">
              <w:rPr>
                <w:rFonts w:asciiTheme="majorBidi" w:hAnsiTheme="majorBidi" w:cstheme="majorBidi"/>
                <w:b/>
                <w:bCs/>
                <w:color w:val="1D2129"/>
                <w:sz w:val="24"/>
                <w:szCs w:val="24"/>
                <w:shd w:val="clear" w:color="auto" w:fill="FFFFFF"/>
                <w:rtl/>
              </w:rPr>
              <w:t>مشروع دعم المجتمع المدني في الأردن من قبل الاتحاد الأوروبي</w:t>
            </w: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2018 .</w:t>
            </w:r>
          </w:p>
          <w:p w:rsidR="001376E8" w:rsidRPr="001376E8" w:rsidRDefault="001376E8" w:rsidP="001376E8">
            <w:pPr>
              <w:bidi/>
              <w:spacing w:after="0" w:line="360" w:lineRule="auto"/>
              <w:ind w:left="720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D04634" w:rsidP="00D04634">
            <w:pPr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6E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مشروع </w:t>
            </w:r>
            <w:r w:rsidRPr="001376E8">
              <w:rPr>
                <w:rFonts w:asciiTheme="majorBidi" w:hAnsiTheme="majorBidi" w:cstheme="majorBidi"/>
                <w:b/>
                <w:bCs/>
                <w:color w:val="21212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rtl/>
              </w:rPr>
              <w:t xml:space="preserve"> "المدافعة من أجل المساواة في </w:t>
            </w:r>
            <w:r w:rsidRPr="001376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rtl/>
              </w:rPr>
              <w:t>حقوق المرأة</w:t>
            </w:r>
            <w:r w:rsidRPr="001376E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"</w:t>
            </w:r>
            <w:r w:rsidRPr="00FB78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FB78B6">
              <w:rPr>
                <w:rFonts w:asciiTheme="majorBidi" w:hAnsiTheme="majorBidi" w:cstheme="majorBidi"/>
                <w:b/>
                <w:bCs/>
                <w:color w:val="212121"/>
                <w:sz w:val="24"/>
                <w:szCs w:val="24"/>
                <w:shd w:val="clear" w:color="auto" w:fill="FFFFFF"/>
                <w:rtl/>
              </w:rPr>
              <w:t>برنامج التكتيكات الجديدة في حقوق الإنسان في الشرق الأوسط وشمال إفريقيا وهو احدى برامج مركز ضحايا التعذيب برعاية سفارة مملكة هولندا في الأردن 2018.</w:t>
            </w:r>
          </w:p>
          <w:p w:rsidR="00D04634" w:rsidRPr="00FB78B6" w:rsidRDefault="00D04634" w:rsidP="00D04634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04634" w:rsidRPr="00FB78B6" w:rsidRDefault="00D04634" w:rsidP="00D04634">
            <w:pPr>
              <w:bidi/>
              <w:spacing w:after="0" w:line="240" w:lineRule="auto"/>
              <w:jc w:val="medium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12940" w:rsidRPr="00FB78B6" w:rsidRDefault="00412940" w:rsidP="00D04634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376E8" w:rsidRPr="00FB78B6" w:rsidRDefault="001376E8" w:rsidP="001376E8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B70566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1376E8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376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اعداد المستفيدين مع اقتباسات مختلفة من المستفيدين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1376E8" w:rsidRPr="001376E8" w:rsidRDefault="001376E8" w:rsidP="001376E8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92DDA" w:rsidRPr="00F92DDA" w:rsidRDefault="00D04634" w:rsidP="00F92DDA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أستفاد من الأنشطة والفعاليات المختلفة والمتنوعة التي نفذتها جمعية قدرات للتنمية المجتمعية الخيرية في محافظة المفرق ما يقارب 200 </w:t>
            </w:r>
            <w:r w:rsidR="003D23F9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مشارك</w:t>
            </w:r>
            <w:r w:rsidR="00324232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ومشاركة مع تنوع الفئات العمرية </w:t>
            </w: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من أبناء المجتمع المحلي حيث تنوعت الأنشطة من محاضرات ولقاءات </w:t>
            </w:r>
            <w:r w:rsidR="00324232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متنوعة ومختلفة في المجتمع المحلي في محافظة المفرق .</w:t>
            </w:r>
          </w:p>
          <w:p w:rsidR="00CE7C1D" w:rsidRPr="00F92DDA" w:rsidRDefault="006B087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عدد المستفيدين المباشرين 200 والغير مباشرين 120 من أبناء المجتمع </w:t>
            </w:r>
          </w:p>
          <w:p w:rsidR="001376E8" w:rsidRPr="001376E8" w:rsidRDefault="001376E8" w:rsidP="001376E8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324232" w:rsidRPr="00FB78B6" w:rsidRDefault="00324232" w:rsidP="00324232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92DDA" w:rsidRPr="00F92DDA" w:rsidRDefault="00324232" w:rsidP="00F92DDA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ورش العمل التدريبية والتمكينية حول المهارات الحياتية والتواصل أستفاد منها </w:t>
            </w:r>
            <w:r w:rsidR="003D23F9" w:rsidRPr="00FB78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22 شابه و 38 شاب</w:t>
            </w:r>
            <w:r w:rsidR="00F92D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من أبناء محافظة المفرق </w:t>
            </w:r>
            <w:r w:rsidR="00F92DD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92DDA" w:rsidRPr="00F92DDA" w:rsidRDefault="00E13EEC" w:rsidP="006B087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عدد المستفيدين</w:t>
            </w:r>
            <w:r w:rsidR="006B08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المباشرين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22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فتاة</w:t>
            </w:r>
            <w:r w:rsidR="00F92DDA" w:rsidRPr="00F92D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و 38 شاب من </w:t>
            </w:r>
            <w:r w:rsidR="006B08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وعدد المستفيدين الغير 30 مشاركة ومشاركة </w:t>
            </w:r>
          </w:p>
          <w:p w:rsidR="00324232" w:rsidRPr="001376E8" w:rsidRDefault="00324232" w:rsidP="001376E8">
            <w:pPr>
              <w:ind w:left="36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Default="00BB1893" w:rsidP="00FD3C61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376E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الدورات التدريبية المكثفة التي شارك بها أعضاء الهيئة الإدارية والعامة </w:t>
            </w:r>
            <w:r w:rsidR="001376E8" w:rsidRPr="001376E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في الجمعية </w:t>
            </w:r>
            <w:r w:rsidRPr="001376E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مع العديد من الهيئات والمؤسسات المحلية والدولي</w:t>
            </w:r>
            <w:r w:rsidR="001376E8" w:rsidRPr="001376E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ة حيث كان</w:t>
            </w:r>
            <w:r w:rsidR="001376E8" w:rsidRPr="001376E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عدد </w:t>
            </w:r>
            <w:r w:rsidR="001376E8" w:rsidRPr="001376E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</w:t>
            </w:r>
            <w:r w:rsidRPr="001376E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شاركين</w:t>
            </w:r>
            <w:r w:rsidR="001376E8" w:rsidRPr="001376E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10 من الجمعية   4إناث و6 ذكور</w:t>
            </w:r>
            <w:r w:rsidRPr="001376E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D23F9" w:rsidRPr="001376E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والتي تجاوزت عدد ساعات التدريبية في كل </w:t>
            </w:r>
            <w:r w:rsidR="001376E8" w:rsidRPr="001376E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تدريب 16 ساعة تدريبية في مواضيع متنوعة .</w:t>
            </w:r>
          </w:p>
          <w:p w:rsidR="001376E8" w:rsidRDefault="00F92DDA" w:rsidP="00E13EEC">
            <w:pPr>
              <w:pStyle w:val="ListParagraph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F92DD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عدد </w:t>
            </w:r>
            <w:r w:rsidRPr="00F92DD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ستفيدين</w:t>
            </w:r>
            <w:r w:rsidRPr="00F92DD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10 من</w:t>
            </w:r>
            <w:r w:rsidR="00E13EE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أعضاء</w:t>
            </w:r>
            <w:r w:rsidRPr="00F92DD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الجمعية   4</w:t>
            </w:r>
            <w:r w:rsidR="00E13EE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Pr="00F92DD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إ</w:t>
            </w:r>
            <w:r w:rsidR="00E13EE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فتاة و6 شاب</w:t>
            </w:r>
          </w:p>
          <w:p w:rsidR="00F92DDA" w:rsidRPr="00F92DDA" w:rsidRDefault="00F92DDA" w:rsidP="00F92DDA">
            <w:pPr>
              <w:pStyle w:val="ListParagraph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</w:p>
          <w:p w:rsidR="001376E8" w:rsidRDefault="00CE7C1D" w:rsidP="008B3C1A">
            <w:pPr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E7C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أستافد من مشروع</w:t>
            </w:r>
            <w:r w:rsidRPr="00CE7C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E7C1D">
              <w:rPr>
                <w:rFonts w:asciiTheme="majorBidi" w:hAnsiTheme="majorBidi" w:cstheme="majorBidi"/>
                <w:b/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"المدافعة من أجل المساواة في </w:t>
            </w:r>
            <w:r w:rsidRPr="00CE7C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حقوق المرأة</w:t>
            </w:r>
            <w:r w:rsidRPr="00CE7C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r w:rsidRPr="00CE7C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E7C1D"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shd w:val="clear" w:color="auto" w:fill="FFFFFF"/>
                <w:rtl/>
              </w:rPr>
              <w:t xml:space="preserve">ضمن </w:t>
            </w:r>
            <w:r w:rsidRPr="00CE7C1D">
              <w:rPr>
                <w:rFonts w:asciiTheme="majorBidi" w:hAnsiTheme="majorBidi" w:cstheme="majorBidi"/>
                <w:b/>
                <w:bCs/>
                <w:color w:val="212121"/>
                <w:sz w:val="24"/>
                <w:szCs w:val="24"/>
                <w:shd w:val="clear" w:color="auto" w:fill="FFFFFF"/>
                <w:rtl/>
              </w:rPr>
              <w:t xml:space="preserve">برنامج التكتيكات الجديدة في حقوق الإنسان في الشرق الأوسط وشمال إفريقيا </w:t>
            </w:r>
            <w:r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shd w:val="clear" w:color="auto" w:fill="FFFFFF"/>
                <w:rtl/>
              </w:rPr>
              <w:t>عدد 13 إناث عدد 8 ذكور عدد 5 .</w:t>
            </w:r>
          </w:p>
          <w:p w:rsidR="00F92DDA" w:rsidRPr="00F92DDA" w:rsidRDefault="00F92DDA" w:rsidP="00F92DDA">
            <w:pPr>
              <w:shd w:val="clear" w:color="auto" w:fill="FFFFFF"/>
              <w:bidi/>
              <w:spacing w:before="100" w:beforeAutospacing="1" w:after="100" w:afterAutospacing="1" w:line="240" w:lineRule="auto"/>
              <w:ind w:left="72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92DDA"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u w:val="single"/>
                <w:shd w:val="clear" w:color="auto" w:fill="FFFFFF"/>
                <w:rtl/>
              </w:rPr>
              <w:t>عدد</w:t>
            </w:r>
            <w:r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u w:val="single"/>
                <w:shd w:val="clear" w:color="auto" w:fill="FFFFFF"/>
                <w:rtl/>
              </w:rPr>
              <w:t xml:space="preserve"> المستفيدين</w:t>
            </w:r>
            <w:r w:rsidR="006B087D"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u w:val="single"/>
                <w:shd w:val="clear" w:color="auto" w:fill="FFFFFF"/>
                <w:rtl/>
              </w:rPr>
              <w:t xml:space="preserve"> المباشرين</w:t>
            </w:r>
            <w:r w:rsidR="00E13EEC"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u w:val="single"/>
                <w:shd w:val="clear" w:color="auto" w:fill="FFFFFF"/>
                <w:rtl/>
              </w:rPr>
              <w:t xml:space="preserve"> 13 فتاة عدد  شباب عدد </w:t>
            </w:r>
            <w:r w:rsidRPr="00F92DDA">
              <w:rPr>
                <w:rFonts w:asciiTheme="majorBidi" w:hAnsiTheme="majorBidi" w:cstheme="majorBidi" w:hint="cs"/>
                <w:b/>
                <w:bCs/>
                <w:color w:val="212121"/>
                <w:sz w:val="24"/>
                <w:szCs w:val="24"/>
                <w:u w:val="single"/>
                <w:shd w:val="clear" w:color="auto" w:fill="FFFFFF"/>
                <w:rtl/>
              </w:rPr>
              <w:t>5</w:t>
            </w:r>
            <w:r w:rsidR="006B087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 الغير مباشرين 0</w:t>
            </w:r>
          </w:p>
          <w:p w:rsidR="00CE7C1D" w:rsidRDefault="00CE7C1D" w:rsidP="00CE7C1D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Pr="002646AE" w:rsidRDefault="00CE7C1D" w:rsidP="00CE7C1D">
            <w:p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2646AE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الأقتباسات :- </w:t>
            </w:r>
          </w:p>
          <w:p w:rsidR="00CE7C1D" w:rsidRPr="00CE7C1D" w:rsidRDefault="00CE7C1D" w:rsidP="00CE7C1D">
            <w:pPr>
              <w:shd w:val="clear" w:color="auto" w:fill="FFFFFF"/>
              <w:bidi/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Default="00CE7C1D" w:rsidP="00CE7C1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E7C1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المشارك بلال أبو كحيلة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ضمن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CE7C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مشروع</w:t>
            </w:r>
            <w:r w:rsidRPr="00CE7C1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E7C1D">
              <w:rPr>
                <w:rFonts w:asciiTheme="majorBidi" w:hAnsiTheme="majorBidi" w:cstheme="majorBidi"/>
                <w:b/>
                <w:bCs/>
                <w:color w:val="212121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 "المدافعة من أجل المساواة في </w:t>
            </w:r>
            <w:r w:rsidRPr="00CE7C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حقوق المرأة</w:t>
            </w:r>
            <w:r w:rsidRPr="00CE7C1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:- </w:t>
            </w: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"شكراً قدرات المجتمعية على منحي فرصة المشاركة في الدفاع عن المرأة التي هي الأم والأخت والعرض وواجبنا حمايتها "</w:t>
            </w: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E7C1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المشارك محمو جمال بشناق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في التدريب حول حقوق الإنسان ضمن أكاديمية المنظمات المدنية :-</w:t>
            </w: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Pr="00CE7C1D" w:rsidRDefault="00CE7C1D" w:rsidP="00CE7C1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" لم أكن اعي وأدرك عن الدور المهم لتي تقوم به الجمعيات والمؤسسات المحلية والدولية في البناء والتنمية "</w:t>
            </w: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E7C1D" w:rsidRPr="00CE7C1D" w:rsidRDefault="00CE7C1D" w:rsidP="00CE7C1D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CE7C1D" w:rsidRDefault="00D03988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E7C1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412940" w:rsidRPr="00CE7C1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شركاء من القطاع العام، القطاع الخاص، والقطاع التنموي (المحلية والعالمية/الاقليمية)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B59F4" w:rsidRPr="00FD452D" w:rsidRDefault="00FB59F4" w:rsidP="00FD452D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الهيئات والمؤسسات المحلية :-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مركز آفاق الريادة للتدريب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مركز مساواة لتنمية المجتمع المدني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جمعية المركز الإسلامي الخيرية </w:t>
            </w:r>
          </w:p>
          <w:p w:rsidR="00FB59F4" w:rsidRPr="00FB59F4" w:rsidRDefault="00FB59F4" w:rsidP="00FB59F4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ind w:left="63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B59F4" w:rsidRPr="00FD452D" w:rsidRDefault="00FB59F4" w:rsidP="00FD452D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الهيئات والمؤسسات الرسمية :-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مدير التنمية الاجتماعية </w:t>
            </w:r>
          </w:p>
          <w:p w:rsidR="00FD452D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صندوق دعم الطاقة المتجددة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مديرية شباب المفرق </w:t>
            </w:r>
          </w:p>
          <w:p w:rsidR="00FB59F4" w:rsidRDefault="006B087D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B59F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هيئة شباب كلنا الأردن </w:t>
            </w:r>
          </w:p>
          <w:p w:rsidR="00FB59F4" w:rsidRDefault="006B087D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B59F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بلدية المفرق الكبرى</w:t>
            </w:r>
            <w:r w:rsidR="00FB59F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مركز الأمير ة بسمة للشباب</w:t>
            </w:r>
          </w:p>
          <w:p w:rsidR="00FB59F4" w:rsidRDefault="00FB59F4" w:rsidP="00FB59F4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B59F4" w:rsidRDefault="00FB59F4" w:rsidP="00FB59F4">
            <w:pPr>
              <w:pStyle w:val="ListParagraph"/>
              <w:numPr>
                <w:ilvl w:val="0"/>
                <w:numId w:val="6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الهيئات والمنظمات الدولية :- </w:t>
            </w:r>
          </w:p>
          <w:p w:rsidR="00FB59F4" w:rsidRDefault="00FB59F4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منظمة العمل الدولية </w:t>
            </w:r>
          </w:p>
          <w:p w:rsidR="00FB59F4" w:rsidRDefault="00FD452D" w:rsidP="00FB59F4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مؤسسة تكتيكات حقوق الإنسان </w:t>
            </w:r>
          </w:p>
          <w:p w:rsidR="00FD452D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أكاديمية المجتمع المدني </w:t>
            </w:r>
          </w:p>
          <w:p w:rsidR="00FD452D" w:rsidRPr="00FB59F4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معهد آسيا وشمال أفريقيا</w:t>
            </w:r>
          </w:p>
          <w:p w:rsidR="00412940" w:rsidRPr="00FD452D" w:rsidRDefault="00412940" w:rsidP="00FD452D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E2D6D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عضوية التحالفات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B95CD0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لا يوجد </w:t>
            </w:r>
            <w:r w:rsidR="00FD452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E2D6D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الاعتمادات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لا يوجد .</w:t>
            </w: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E2D6D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الانجازات </w:t>
            </w:r>
            <w:r w:rsidR="00D03988"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الجوائز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D452D" w:rsidRDefault="00FD452D" w:rsidP="00FD452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412940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الوصول إلى عدد كبير من الشباب والشابات في محافظة المفرق ومناطق البادية والإستفادة المباشرة والغير مباشرة من الخدمات التي تقدمها الجمعية .</w:t>
            </w:r>
          </w:p>
          <w:p w:rsidR="00FD452D" w:rsidRDefault="00FD452D" w:rsidP="00FD452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D452D" w:rsidRDefault="00FD452D" w:rsidP="00FD452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D452D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الشراكات والتشبيك المجتمعي مع الهيئات المحلية والرسمية والدولية وتكوين العلاقات وشؤاكات العمل والتعاون معهم في كافة المجالات والقطاعات .</w:t>
            </w:r>
          </w:p>
          <w:p w:rsidR="00FD452D" w:rsidRPr="00FD452D" w:rsidRDefault="00FD452D" w:rsidP="00FD452D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D452D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عقد العديد من الأنشطة والفعاليات التي نالت إعجاب المشاركين والتي حققت أهدافها التي وضعت من أجلها بالتعاون مع العديد من المؤسسات .</w:t>
            </w:r>
          </w:p>
          <w:p w:rsidR="00FD452D" w:rsidRPr="00FD452D" w:rsidRDefault="00FD452D" w:rsidP="00FD452D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D452D" w:rsidRDefault="00FD452D" w:rsidP="00FD452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D452D" w:rsidRPr="00FD452D" w:rsidRDefault="00FD452D" w:rsidP="00FD452D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D452D" w:rsidRDefault="00FD452D" w:rsidP="00FD452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وجود بصمات وأثر لإعمال الجمعية خلال فترة زمنية قصيرة وحضورها في معظم الفعاليات المجتمعية والتنموية داخل وخارج محافظة المفرق .</w:t>
            </w:r>
          </w:p>
          <w:p w:rsidR="00FD452D" w:rsidRPr="00FD452D" w:rsidRDefault="00FD452D" w:rsidP="00FD452D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Pr="00FB78B6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D452D" w:rsidRDefault="00412940" w:rsidP="00FD452D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E2D6D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التغطية الاعلامية والوصول المجتمعي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E2D6D" w:rsidRDefault="00F35047" w:rsidP="00F35047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E2D6D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التغطية الإعلامية :- </w:t>
            </w:r>
          </w:p>
          <w:p w:rsidR="00F35047" w:rsidRDefault="00F35047" w:rsidP="00F35047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من خلال الصفحة الرسمية للجمعية عبر موقع التواصل الاجتماعي الفيسبوك </w:t>
            </w:r>
            <w:r w:rsidRPr="00F35047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قدرات للتنمية المجتمعية  </w:t>
            </w:r>
            <w:r w:rsidRPr="00F35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FACEBOOK  QUDRAT.JORDAN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F35047" w:rsidRPr="00F35047" w:rsidRDefault="00F35047" w:rsidP="00F35047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نشر كافة الأخبار والمشاركات من خلال الصفحة الرسمية للجمعية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الشراكة مع كل من صحيفية الرأي ملحق الشباب الصحفي محمد القرالة والصحفية غدير السعدي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الشراكة مع صحيفة الدستور ملحق الشباب الصحفي نضال اللويسي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التواصل مع التلفزيون الأردني برنامج يوةم جديد الإعلامية سمر غرايبة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التواصل مع فضائية رؤيا من خلال الإعلامي المراسل في محافظة المفرق والزرقاء محمد العلوان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التواصل مع تلفزيون الأردن اليوم الإعلامية هناء الأعرج والمعد معاذ الوريكات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التواصل مع أذاعة هلا من خلال الإعلامي فايز السعدي .</w:t>
            </w:r>
          </w:p>
          <w:p w:rsidR="00F35047" w:rsidRPr="00F35047" w:rsidRDefault="00F35047" w:rsidP="00F35047">
            <w:pPr>
              <w:pStyle w:val="ListParagrap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35047" w:rsidRP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التواصل مع أذاعة المملكة الأردنية الهاشمية مع المقدم البرامج الإعلامي أحمد شتيات .</w:t>
            </w:r>
          </w:p>
          <w:p w:rsidR="00F35047" w:rsidRPr="00F35047" w:rsidRDefault="00F35047" w:rsidP="00F35047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0C4359" w:rsidRDefault="000C4359" w:rsidP="000C4359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0C4359" w:rsidRPr="00FB78B6" w:rsidRDefault="000C4359" w:rsidP="000C4359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E2D6D" w:rsidRDefault="00F35047" w:rsidP="00F35047">
            <w:pPr>
              <w:pStyle w:val="ListParagraph"/>
              <w:numPr>
                <w:ilvl w:val="0"/>
                <w:numId w:val="8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E2D6D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الوصول المجتمعي :- </w:t>
            </w:r>
          </w:p>
          <w:p w:rsidR="00FE2D6D" w:rsidRDefault="00FE2D6D" w:rsidP="00FE2D6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أستخدام</w:t>
            </w:r>
            <w:r w:rsidR="00BF5A8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قنوات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F5A8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مواقع التواصل المجتمعي </w:t>
            </w:r>
            <w:r w:rsidR="00BF5A8D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أعضاء الهيئتين الإدارية والعامة للجمعية وتنوع علاقاتهم المجتمعية .</w:t>
            </w:r>
          </w:p>
          <w:p w:rsidR="00F35047" w:rsidRDefault="00F35047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سفراء الجمعية المتطوعي والمشاركين .</w:t>
            </w:r>
          </w:p>
          <w:p w:rsidR="00F35047" w:rsidRDefault="00BF5A8D" w:rsidP="00F35047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الشركاء من مؤسسات وهيئات وجمعيات محلية ورسمية ودلية .</w:t>
            </w:r>
          </w:p>
          <w:p w:rsidR="00BF5A8D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العلاقات الكبيرة التي يتمتع بها رئيس الجامعة من خبرته الطويلة في العمل المجتمعي والتنموي.</w:t>
            </w:r>
          </w:p>
          <w:p w:rsidR="00BF5A8D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اوسائل الإعلامية المختلفة والمتنوعة .</w:t>
            </w:r>
          </w:p>
          <w:p w:rsidR="00BF5A8D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النشطاء والمؤثرين عبر مواقع التواصل المجتمعي .</w:t>
            </w:r>
          </w:p>
          <w:p w:rsidR="00BF5A8D" w:rsidRPr="00FB78B6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من خلال المسؤولين المحليين والقادة المجتمعيين .</w:t>
            </w: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412940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06A61" w:rsidRPr="00FB78B6" w:rsidRDefault="00406A61" w:rsidP="00406A61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E2D6D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حجم الميزانية السنوي (اختياري)</w:t>
            </w:r>
          </w:p>
          <w:p w:rsidR="00BF5A8D" w:rsidRDefault="00BF5A8D" w:rsidP="00BF5A8D">
            <w:pPr>
              <w:pStyle w:val="ListParagraph"/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F5A8D" w:rsidRPr="00FB78B6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لا يوجد </w:t>
            </w:r>
          </w:p>
          <w:p w:rsidR="00412940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BF5A8D" w:rsidRPr="00FB78B6" w:rsidRDefault="00BF5A8D" w:rsidP="00BF5A8D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E2D6D" w:rsidRDefault="00412940" w:rsidP="00412940">
            <w:pPr>
              <w:pStyle w:val="ListParagraph"/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E2D6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حجم فريق العمل وشبكة المتطوعين</w:t>
            </w:r>
          </w:p>
        </w:tc>
      </w:tr>
      <w:tr w:rsidR="00CE4FDA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الهيئة الإدارية                    العدد     (   7 )</w:t>
            </w:r>
          </w:p>
          <w:p w:rsidR="00BF5A8D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الهيئة العامة                      العدد    (   10)  </w:t>
            </w:r>
          </w:p>
          <w:p w:rsidR="00BF5A8D" w:rsidRDefault="00BF5A8D" w:rsidP="00BF5A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الموظفين                         العدد     (   1  )</w:t>
            </w:r>
          </w:p>
          <w:p w:rsidR="00412940" w:rsidRPr="00322680" w:rsidRDefault="00BF5A8D" w:rsidP="003226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فريق المتطوعين               العدد      ( 20 )      </w:t>
            </w: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12940" w:rsidRPr="00FB78B6" w:rsidRDefault="00412940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F5A8D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BF5A8D" w:rsidRPr="00FB78B6" w:rsidRDefault="00BF5A8D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F5A8D" w:rsidRPr="00FB78B6" w:rsidTr="00FE4935">
        <w:trPr>
          <w:trHeight w:val="214"/>
        </w:trPr>
        <w:tc>
          <w:tcPr>
            <w:tcW w:w="15267" w:type="dxa"/>
            <w:tcBorders>
              <w:top w:val="single" w:sz="6" w:space="0" w:color="CCDDEE"/>
              <w:left w:val="single" w:sz="6" w:space="0" w:color="CCDDEE"/>
              <w:bottom w:val="single" w:sz="6" w:space="0" w:color="CCDDEE"/>
              <w:right w:val="single" w:sz="6" w:space="0" w:color="CCDDEE"/>
            </w:tcBorders>
            <w:shd w:val="clear" w:color="auto" w:fill="FFFFFF"/>
          </w:tcPr>
          <w:p w:rsidR="00BF5A8D" w:rsidRPr="00FB78B6" w:rsidRDefault="00BF5A8D" w:rsidP="00412940">
            <w:pPr>
              <w:shd w:val="clear" w:color="auto" w:fill="FFFFFF"/>
              <w:bidi/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57233" w:rsidRPr="00FB78B6" w:rsidRDefault="00957233" w:rsidP="00322680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957233" w:rsidRPr="00FB78B6" w:rsidSect="00B70566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6D" w:rsidRDefault="00A0666D" w:rsidP="00B70566">
      <w:pPr>
        <w:spacing w:after="0" w:line="240" w:lineRule="auto"/>
      </w:pPr>
      <w:r>
        <w:separator/>
      </w:r>
    </w:p>
  </w:endnote>
  <w:endnote w:type="continuationSeparator" w:id="0">
    <w:p w:rsidR="00A0666D" w:rsidRDefault="00A0666D" w:rsidP="00B7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PT Simple Bold Ruled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B6" w:rsidRDefault="00FB78B6" w:rsidP="00FB78B6">
    <w:pPr>
      <w:pStyle w:val="Footer"/>
      <w:pBdr>
        <w:bottom w:val="single" w:sz="4" w:space="1" w:color="auto"/>
      </w:pBdr>
      <w:rPr>
        <w:rFonts w:ascii="Segoe UI Semibold" w:hAnsi="Segoe UI Semibold" w:cs="Segoe UI Semibold"/>
        <w:rtl/>
        <w:lang w:bidi="ar-JO"/>
      </w:rPr>
    </w:pPr>
  </w:p>
  <w:p w:rsidR="00FB78B6" w:rsidRPr="00BD6210" w:rsidRDefault="00FB78B6" w:rsidP="00FB78B6">
    <w:pPr>
      <w:pStyle w:val="Footer"/>
      <w:jc w:val="center"/>
      <w:rPr>
        <w:rFonts w:ascii="Segoe UI Semibold" w:hAnsi="Segoe UI Semibold" w:cs="Segoe UI Semibold"/>
        <w:lang w:bidi="ar-JO"/>
      </w:rPr>
    </w:pPr>
    <w:r w:rsidRPr="00BD6210">
      <w:rPr>
        <w:rFonts w:ascii="Segoe UI Semibold" w:hAnsi="Segoe UI Semibold" w:cs="Times New Roman"/>
        <w:rtl/>
        <w:lang w:bidi="ar-JO"/>
      </w:rPr>
      <w:t>المملكة الأردنية الهاشمية</w:t>
    </w:r>
    <w:r w:rsidRPr="00BD6210">
      <w:rPr>
        <w:rFonts w:ascii="Segoe UI Semibold" w:hAnsi="Segoe UI Semibold" w:cs="Segoe UI Semibold" w:hint="cs"/>
        <w:rtl/>
        <w:lang w:bidi="ar-JO"/>
      </w:rPr>
      <w:t xml:space="preserve"> - </w:t>
    </w:r>
    <w:r w:rsidRPr="00BD6210">
      <w:rPr>
        <w:rFonts w:ascii="Segoe UI Semibold" w:hAnsi="Segoe UI Semibold" w:cs="Times New Roman"/>
        <w:rtl/>
        <w:lang w:bidi="ar-JO"/>
      </w:rPr>
      <w:t>المفرق</w:t>
    </w:r>
  </w:p>
  <w:p w:rsidR="00FB78B6" w:rsidRPr="00BD6210" w:rsidRDefault="00FB78B6" w:rsidP="00FB78B6">
    <w:pPr>
      <w:pStyle w:val="Footer"/>
      <w:jc w:val="center"/>
      <w:rPr>
        <w:rFonts w:ascii="Segoe UI Semibold" w:hAnsi="Segoe UI Semibold" w:cs="Segoe UI Semibold"/>
        <w:rtl/>
        <w:lang w:bidi="ar-JO"/>
      </w:rPr>
    </w:pPr>
    <w:r w:rsidRPr="00BD6210">
      <w:rPr>
        <w:rFonts w:ascii="Segoe UI Semibold" w:hAnsi="Segoe UI Semibold" w:cs="Segoe UI Semibold"/>
        <w:lang w:bidi="ar-JO"/>
      </w:rPr>
      <w:t xml:space="preserve">Qudrat.Jordan@gmail.com </w:t>
    </w:r>
    <w:r w:rsidRPr="00BD6210">
      <w:rPr>
        <w:rFonts w:ascii="Segoe UI Semibold" w:hAnsi="Segoe UI Semibold" w:cs="Times New Roman" w:hint="cs"/>
        <w:rtl/>
        <w:lang w:bidi="ar-JO"/>
      </w:rPr>
      <w:t xml:space="preserve">البريد </w:t>
    </w:r>
    <w:proofErr w:type="gramStart"/>
    <w:r w:rsidRPr="00BD6210">
      <w:rPr>
        <w:rFonts w:ascii="Segoe UI Semibold" w:hAnsi="Segoe UI Semibold" w:cs="Times New Roman" w:hint="cs"/>
        <w:rtl/>
        <w:lang w:bidi="ar-JO"/>
      </w:rPr>
      <w:t>الإلكتروني</w:t>
    </w:r>
    <w:r>
      <w:rPr>
        <w:rFonts w:ascii="Segoe UI Semibold" w:hAnsi="Segoe UI Semibold" w:cs="Segoe UI Semibold" w:hint="cs"/>
        <w:rtl/>
        <w:lang w:bidi="ar-JO"/>
      </w:rPr>
      <w:t xml:space="preserve"> </w:t>
    </w:r>
    <w:r>
      <w:rPr>
        <w:rFonts w:ascii="Segoe UI Semibold" w:hAnsi="Segoe UI Semibold" w:hint="cs"/>
        <w:rtl/>
        <w:lang w:bidi="ar-JO"/>
      </w:rPr>
      <w:t>:</w:t>
    </w:r>
    <w:proofErr w:type="gramEnd"/>
  </w:p>
  <w:p w:rsidR="00FB78B6" w:rsidRDefault="00FB78B6" w:rsidP="00FB78B6">
    <w:pPr>
      <w:pStyle w:val="Footer"/>
      <w:jc w:val="center"/>
      <w:rPr>
        <w:lang w:bidi="ar-JO"/>
      </w:rPr>
    </w:pPr>
    <w:r w:rsidRPr="00BD6210">
      <w:rPr>
        <w:rFonts w:ascii="Segoe UI Semibold" w:hAnsi="Segoe UI Semibold" w:cs="Times New Roman"/>
        <w:rtl/>
        <w:lang w:bidi="ar-JO"/>
      </w:rPr>
      <w:t xml:space="preserve">هاتف </w:t>
    </w:r>
    <w:r w:rsidRPr="00BD6210">
      <w:rPr>
        <w:rFonts w:ascii="Segoe UI Semibold" w:hAnsi="Segoe UI Semibold" w:cs="Segoe UI Semibold"/>
        <w:rtl/>
        <w:lang w:bidi="ar-JO"/>
      </w:rPr>
      <w:t xml:space="preserve">: 88887725 7 </w:t>
    </w:r>
    <w:r w:rsidRPr="00BD6210">
      <w:rPr>
        <w:rFonts w:ascii="Segoe UI Semibold" w:hAnsi="Segoe UI Semibold" w:cs="Segoe UI Semibold" w:hint="cs"/>
        <w:rtl/>
        <w:lang w:bidi="ar-JO"/>
      </w:rPr>
      <w:t>(</w:t>
    </w:r>
    <w:r w:rsidRPr="00BD6210">
      <w:rPr>
        <w:rFonts w:ascii="Segoe UI Semibold" w:hAnsi="Segoe UI Semibold" w:cs="Segoe UI Semibold"/>
        <w:rtl/>
        <w:lang w:bidi="ar-JO"/>
      </w:rPr>
      <w:t>00962</w:t>
    </w:r>
    <w:r w:rsidRPr="00BD6210">
      <w:rPr>
        <w:rFonts w:ascii="Segoe UI Semibold" w:hAnsi="Segoe UI Semibold" w:cs="Segoe UI Semibold" w:hint="cs"/>
        <w:rtl/>
        <w:lang w:bidi="ar-JO"/>
      </w:rPr>
      <w:t xml:space="preserve">)    </w:t>
    </w:r>
    <w:r w:rsidRPr="00BD6210">
      <w:rPr>
        <w:rFonts w:ascii="Segoe UI Semibold" w:hAnsi="Segoe UI Semibold" w:cs="Times New Roman"/>
        <w:rtl/>
        <w:lang w:bidi="ar-JO"/>
      </w:rPr>
      <w:t xml:space="preserve">فاكس </w:t>
    </w:r>
    <w:r w:rsidRPr="00BD6210">
      <w:rPr>
        <w:rFonts w:ascii="Segoe UI Semibold" w:hAnsi="Segoe UI Semibold" w:cs="Segoe UI Semibold"/>
        <w:rtl/>
        <w:lang w:bidi="ar-JO"/>
      </w:rPr>
      <w:t>: 6203402 02</w:t>
    </w:r>
    <w:r w:rsidRPr="00BD6210">
      <w:rPr>
        <w:rFonts w:ascii="Segoe UI Semibold" w:hAnsi="Segoe UI Semibold" w:cs="Segoe UI Semibold" w:hint="cs"/>
        <w:rtl/>
        <w:lang w:bidi="ar-JO"/>
      </w:rPr>
      <w:t xml:space="preserve">     </w:t>
    </w:r>
    <w:r w:rsidRPr="00BD6210">
      <w:rPr>
        <w:rFonts w:ascii="Segoe UI Semibold" w:hAnsi="Segoe UI Semibold" w:cs="Times New Roman"/>
        <w:rtl/>
        <w:lang w:bidi="ar-JO"/>
      </w:rPr>
      <w:t xml:space="preserve">الرمز البريدي </w:t>
    </w:r>
    <w:r w:rsidRPr="00BD6210">
      <w:rPr>
        <w:rFonts w:ascii="Segoe UI Semibold" w:hAnsi="Segoe UI Semibold" w:cs="Segoe UI Semibold"/>
        <w:rtl/>
        <w:lang w:bidi="ar-JO"/>
      </w:rPr>
      <w:t>: 25110</w:t>
    </w:r>
    <w:r w:rsidRPr="00BD6210">
      <w:rPr>
        <w:rFonts w:ascii="Segoe UI Semibold" w:hAnsi="Segoe UI Semibold" w:cs="Segoe UI Semibold" w:hint="cs"/>
        <w:rtl/>
        <w:lang w:bidi="ar-JO"/>
      </w:rPr>
      <w:t xml:space="preserve">      </w:t>
    </w:r>
    <w:r w:rsidRPr="00BD6210">
      <w:rPr>
        <w:rFonts w:ascii="Segoe UI Semibold" w:hAnsi="Segoe UI Semibold" w:cs="Times New Roman"/>
        <w:rtl/>
        <w:lang w:bidi="ar-JO"/>
      </w:rPr>
      <w:t>ص</w:t>
    </w:r>
    <w:r w:rsidRPr="00BD6210">
      <w:rPr>
        <w:rFonts w:ascii="Segoe UI Semibold" w:hAnsi="Segoe UI Semibold" w:cs="Segoe UI Semibold"/>
        <w:rtl/>
        <w:lang w:bidi="ar-JO"/>
      </w:rPr>
      <w:t>.</w:t>
    </w:r>
    <w:r w:rsidRPr="00BD6210">
      <w:rPr>
        <w:rFonts w:ascii="Segoe UI Semibold" w:hAnsi="Segoe UI Semibold" w:cs="Times New Roman"/>
        <w:rtl/>
        <w:lang w:bidi="ar-JO"/>
      </w:rPr>
      <w:t>ب</w:t>
    </w:r>
    <w:r w:rsidRPr="00BD6210">
      <w:rPr>
        <w:rFonts w:ascii="Segoe UI Semibold" w:hAnsi="Segoe UI Semibold" w:cs="Segoe UI Semibold"/>
        <w:rtl/>
        <w:lang w:bidi="ar-JO"/>
      </w:rPr>
      <w:t>. 335</w:t>
    </w:r>
  </w:p>
  <w:p w:rsidR="00B70566" w:rsidRPr="00FB78B6" w:rsidRDefault="00B70566" w:rsidP="00FB7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6D" w:rsidRDefault="00A0666D" w:rsidP="00B70566">
      <w:pPr>
        <w:spacing w:after="0" w:line="240" w:lineRule="auto"/>
      </w:pPr>
      <w:r>
        <w:separator/>
      </w:r>
    </w:p>
  </w:footnote>
  <w:footnote w:type="continuationSeparator" w:id="0">
    <w:p w:rsidR="00A0666D" w:rsidRDefault="00A0666D" w:rsidP="00B7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DA" w:rsidRDefault="00FB78B6" w:rsidP="00FB78B6">
    <w:pPr>
      <w:pStyle w:val="Header"/>
      <w:tabs>
        <w:tab w:val="clear" w:pos="4513"/>
        <w:tab w:val="clear" w:pos="9026"/>
        <w:tab w:val="center" w:pos="697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C7CD695" wp14:editId="2C40DC3C">
          <wp:simplePos x="0" y="0"/>
          <wp:positionH relativeFrom="margin">
            <wp:posOffset>3086100</wp:posOffset>
          </wp:positionH>
          <wp:positionV relativeFrom="paragraph">
            <wp:posOffset>-478156</wp:posOffset>
          </wp:positionV>
          <wp:extent cx="3467100" cy="1400175"/>
          <wp:effectExtent l="0" t="0" r="0" b="9525"/>
          <wp:wrapNone/>
          <wp:docPr id="3" name="Picture 3" descr="26803882_1358657730912844_1118549630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6803882_1358657730912844_1118549630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0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8B9573" wp14:editId="61F1265B">
              <wp:simplePos x="0" y="0"/>
              <wp:positionH relativeFrom="column">
                <wp:posOffset>-609600</wp:posOffset>
              </wp:positionH>
              <wp:positionV relativeFrom="paragraph">
                <wp:posOffset>-189230</wp:posOffset>
              </wp:positionV>
              <wp:extent cx="2876550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08C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lang w:bidi="ar-JO"/>
                            </w:rPr>
                          </w:pPr>
                        </w:p>
                        <w:p w:rsidR="0021008C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lang w:bidi="ar-JO"/>
                            </w:rPr>
                          </w:pPr>
                          <w:r w:rsidRPr="006524B7">
                            <w:rPr>
                              <w:rFonts w:ascii="Segoe UI Semibold" w:hAnsi="Segoe UI Semibold" w:cs="Al-Hadith1"/>
                              <w:b/>
                              <w:bCs/>
                              <w:lang w:bidi="ar-JO"/>
                            </w:rPr>
                            <w:t>Capacity for community development</w:t>
                          </w:r>
                        </w:p>
                        <w:p w:rsidR="0021008C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sz w:val="8"/>
                              <w:szCs w:val="8"/>
                              <w:rtl/>
                              <w:lang w:bidi="ar-JO"/>
                            </w:rPr>
                          </w:pPr>
                        </w:p>
                        <w:p w:rsidR="0021008C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sz w:val="8"/>
                              <w:szCs w:val="8"/>
                              <w:rtl/>
                              <w:lang w:bidi="ar-JO"/>
                            </w:rPr>
                          </w:pPr>
                        </w:p>
                        <w:p w:rsidR="0021008C" w:rsidRPr="006524B7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sz w:val="8"/>
                              <w:szCs w:val="8"/>
                              <w:rtl/>
                              <w:lang w:bidi="ar-JO"/>
                            </w:rPr>
                          </w:pPr>
                        </w:p>
                        <w:p w:rsidR="0021008C" w:rsidRPr="00AD4BDE" w:rsidRDefault="0021008C" w:rsidP="0021008C">
                          <w:pPr>
                            <w:pStyle w:val="Header"/>
                            <w:shd w:val="clear" w:color="auto" w:fill="FFFFFF"/>
                            <w:ind w:left="-540" w:right="-540" w:hanging="720"/>
                            <w:rPr>
                              <w:rFonts w:cs="PT Simple Bold Ruled"/>
                              <w:b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C8B95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8pt;margin-top:-14.9pt;width:226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tKhQIAABY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" stroked="f">
              <v:textbox>
                <w:txbxContent>
                  <w:p w:rsidR="0021008C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/>
                        <w:b/>
                        <w:bCs/>
                        <w:lang w:bidi="ar-JO"/>
                      </w:rPr>
                    </w:pPr>
                  </w:p>
                  <w:p w:rsidR="0021008C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/>
                        <w:b/>
                        <w:bCs/>
                        <w:lang w:bidi="ar-JO"/>
                      </w:rPr>
                    </w:pPr>
                    <w:r w:rsidRPr="006524B7">
                      <w:rPr>
                        <w:rFonts w:ascii="Segoe UI Semibold" w:hAnsi="Segoe UI Semibold" w:cs="Al-Hadith1"/>
                        <w:b/>
                        <w:bCs/>
                        <w:lang w:bidi="ar-JO"/>
                      </w:rPr>
                      <w:t>Capacity for community development</w:t>
                    </w:r>
                  </w:p>
                  <w:p w:rsidR="0021008C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/>
                        <w:b/>
                        <w:bCs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21008C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/>
                        <w:b/>
                        <w:bCs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21008C" w:rsidRPr="006524B7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/>
                        <w:b/>
                        <w:bCs/>
                        <w:sz w:val="8"/>
                        <w:szCs w:val="8"/>
                        <w:rtl/>
                        <w:lang w:bidi="ar-JO"/>
                      </w:rPr>
                    </w:pPr>
                  </w:p>
                  <w:p w:rsidR="0021008C" w:rsidRPr="00AD4BDE" w:rsidRDefault="0021008C" w:rsidP="0021008C">
                    <w:pPr>
                      <w:pStyle w:val="Header"/>
                      <w:shd w:val="clear" w:color="auto" w:fill="FFFFFF"/>
                      <w:ind w:left="-540" w:right="-540" w:hanging="720"/>
                      <w:rPr>
                        <w:rFonts w:cs="PT Simple Bold Ruled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 w:rsidR="002100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B93D6B" wp14:editId="7F75E5F1">
              <wp:simplePos x="0" y="0"/>
              <wp:positionH relativeFrom="column">
                <wp:posOffset>6838950</wp:posOffset>
              </wp:positionH>
              <wp:positionV relativeFrom="paragraph">
                <wp:posOffset>-294005</wp:posOffset>
              </wp:positionV>
              <wp:extent cx="287655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08C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rtl/>
                              <w:lang w:bidi="ar-JO"/>
                            </w:rPr>
                          </w:pPr>
                        </w:p>
                        <w:p w:rsidR="0021008C" w:rsidRPr="006524B7" w:rsidRDefault="0021008C" w:rsidP="0021008C">
                          <w:pPr>
                            <w:shd w:val="clear" w:color="auto" w:fill="FFFFFF"/>
                            <w:spacing w:after="120" w:line="264" w:lineRule="auto"/>
                            <w:jc w:val="center"/>
                            <w:rPr>
                              <w:rFonts w:ascii="Segoe UI Semibold" w:hAnsi="Segoe UI Semibold" w:cs="Al-Hadith1"/>
                              <w:b/>
                              <w:bCs/>
                              <w:sz w:val="8"/>
                              <w:szCs w:val="8"/>
                              <w:rtl/>
                              <w:lang w:bidi="ar-JO"/>
                            </w:rPr>
                          </w:pPr>
                          <w:r w:rsidRPr="006524B7">
                            <w:rPr>
                              <w:rFonts w:ascii="Segoe UI Semibold" w:hAnsi="Segoe UI Semibold" w:cs="Al-Hadith1" w:hint="cs"/>
                              <w:b/>
                              <w:bCs/>
                              <w:rtl/>
                              <w:lang w:bidi="ar-JO"/>
                            </w:rPr>
                            <w:t xml:space="preserve">جمعية مؤسسة قدرات للتنمية المجتمعية </w:t>
                          </w:r>
                        </w:p>
                        <w:p w:rsidR="0021008C" w:rsidRPr="00AD4BDE" w:rsidRDefault="0021008C" w:rsidP="0021008C">
                          <w:pPr>
                            <w:pStyle w:val="Header"/>
                            <w:shd w:val="clear" w:color="auto" w:fill="FFFFFF"/>
                            <w:ind w:left="-540" w:right="-540" w:hanging="720"/>
                            <w:rPr>
                              <w:rFonts w:cs="PT Simple Bold Ruled"/>
                              <w:b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0AB93D6B" id="Text Box 2" o:spid="_x0000_s1027" type="#_x0000_t202" style="position:absolute;margin-left:538.5pt;margin-top:-23.15pt;width:226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" stroked="f">
              <v:textbox>
                <w:txbxContent>
                  <w:p w:rsidR="0021008C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 w:hint="cs"/>
                        <w:b/>
                        <w:bCs/>
                        <w:rtl/>
                        <w:lang w:bidi="ar-JO"/>
                      </w:rPr>
                    </w:pPr>
                  </w:p>
                  <w:p w:rsidR="0021008C" w:rsidRPr="006524B7" w:rsidRDefault="0021008C" w:rsidP="0021008C">
                    <w:pPr>
                      <w:shd w:val="clear" w:color="auto" w:fill="FFFFFF"/>
                      <w:spacing w:after="120" w:line="264" w:lineRule="auto"/>
                      <w:jc w:val="center"/>
                      <w:rPr>
                        <w:rFonts w:ascii="Segoe UI Semibold" w:hAnsi="Segoe UI Semibold" w:cs="Al-Hadith1" w:hint="cs"/>
                        <w:b/>
                        <w:bCs/>
                        <w:sz w:val="8"/>
                        <w:szCs w:val="8"/>
                        <w:rtl/>
                        <w:lang w:bidi="ar-JO"/>
                      </w:rPr>
                    </w:pPr>
                    <w:r w:rsidRPr="006524B7">
                      <w:rPr>
                        <w:rFonts w:ascii="Segoe UI Semibold" w:hAnsi="Segoe UI Semibold" w:cs="Al-Hadith1" w:hint="cs"/>
                        <w:b/>
                        <w:bCs/>
                        <w:rtl/>
                        <w:lang w:bidi="ar-JO"/>
                      </w:rPr>
                      <w:t xml:space="preserve">جمعية مؤسسة قدرات للتنمية المجتمعية </w:t>
                    </w:r>
                  </w:p>
                  <w:p w:rsidR="0021008C" w:rsidRPr="00AD4BDE" w:rsidRDefault="0021008C" w:rsidP="0021008C">
                    <w:pPr>
                      <w:pStyle w:val="Header"/>
                      <w:shd w:val="clear" w:color="auto" w:fill="FFFFFF"/>
                      <w:ind w:left="-540" w:right="-540" w:hanging="720"/>
                      <w:rPr>
                        <w:rFonts w:cs="PT Simple Bold Ruled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CE4FDA" w:rsidRDefault="00CE4FDA">
    <w:pPr>
      <w:pStyle w:val="Header"/>
    </w:pPr>
  </w:p>
  <w:p w:rsidR="00CE4FDA" w:rsidRDefault="00CE4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DCD"/>
    <w:multiLevelType w:val="hybridMultilevel"/>
    <w:tmpl w:val="35B6FB18"/>
    <w:lvl w:ilvl="0" w:tplc="3FE6D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3AA3"/>
    <w:multiLevelType w:val="hybridMultilevel"/>
    <w:tmpl w:val="9E5E1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5E2E"/>
    <w:multiLevelType w:val="hybridMultilevel"/>
    <w:tmpl w:val="381E632E"/>
    <w:lvl w:ilvl="0" w:tplc="E8D0F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6CAC"/>
    <w:multiLevelType w:val="hybridMultilevel"/>
    <w:tmpl w:val="36A499E0"/>
    <w:lvl w:ilvl="0" w:tplc="1154441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20C7C29"/>
    <w:multiLevelType w:val="hybridMultilevel"/>
    <w:tmpl w:val="9D6A6F6C"/>
    <w:lvl w:ilvl="0" w:tplc="6B1A5F5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4C71C45"/>
    <w:multiLevelType w:val="hybridMultilevel"/>
    <w:tmpl w:val="247AA626"/>
    <w:lvl w:ilvl="0" w:tplc="11C0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83DD6"/>
    <w:multiLevelType w:val="hybridMultilevel"/>
    <w:tmpl w:val="437A009A"/>
    <w:lvl w:ilvl="0" w:tplc="9F74D51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7623613F"/>
    <w:multiLevelType w:val="hybridMultilevel"/>
    <w:tmpl w:val="1C0ECAE4"/>
    <w:lvl w:ilvl="0" w:tplc="5E823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D9"/>
    <w:rsid w:val="000A1F30"/>
    <w:rsid w:val="000C4359"/>
    <w:rsid w:val="000D75FC"/>
    <w:rsid w:val="001376E8"/>
    <w:rsid w:val="0021008C"/>
    <w:rsid w:val="002646AE"/>
    <w:rsid w:val="003019D9"/>
    <w:rsid w:val="00322680"/>
    <w:rsid w:val="00324232"/>
    <w:rsid w:val="00374694"/>
    <w:rsid w:val="003D23F9"/>
    <w:rsid w:val="00406A61"/>
    <w:rsid w:val="00412940"/>
    <w:rsid w:val="00505DD0"/>
    <w:rsid w:val="00664095"/>
    <w:rsid w:val="006B087D"/>
    <w:rsid w:val="006D0ADE"/>
    <w:rsid w:val="007849C2"/>
    <w:rsid w:val="008679BE"/>
    <w:rsid w:val="00923E39"/>
    <w:rsid w:val="00957233"/>
    <w:rsid w:val="00A0666D"/>
    <w:rsid w:val="00A86F8A"/>
    <w:rsid w:val="00B70566"/>
    <w:rsid w:val="00B95CD0"/>
    <w:rsid w:val="00BB1893"/>
    <w:rsid w:val="00BF5A8D"/>
    <w:rsid w:val="00CE4FDA"/>
    <w:rsid w:val="00CE7C1D"/>
    <w:rsid w:val="00D03988"/>
    <w:rsid w:val="00D04634"/>
    <w:rsid w:val="00E13EEC"/>
    <w:rsid w:val="00E217A2"/>
    <w:rsid w:val="00F35047"/>
    <w:rsid w:val="00F92DDA"/>
    <w:rsid w:val="00FA1BFA"/>
    <w:rsid w:val="00FB59F4"/>
    <w:rsid w:val="00FB78B6"/>
    <w:rsid w:val="00FD452D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0D74AF-1B9F-4FFE-A1A3-BF4368C9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66"/>
  </w:style>
  <w:style w:type="paragraph" w:styleId="Footer">
    <w:name w:val="footer"/>
    <w:basedOn w:val="Normal"/>
    <w:link w:val="FooterChar"/>
    <w:uiPriority w:val="99"/>
    <w:unhideWhenUsed/>
    <w:rsid w:val="00B7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66"/>
  </w:style>
  <w:style w:type="paragraph" w:styleId="BalloonText">
    <w:name w:val="Balloon Text"/>
    <w:basedOn w:val="Normal"/>
    <w:link w:val="BalloonTextChar"/>
    <w:uiPriority w:val="99"/>
    <w:semiHidden/>
    <w:unhideWhenUsed/>
    <w:rsid w:val="0078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9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drat.Jord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Tamemi</dc:creator>
  <cp:keywords/>
  <dc:description/>
  <cp:lastModifiedBy>user01</cp:lastModifiedBy>
  <cp:revision>22</cp:revision>
  <cp:lastPrinted>2018-04-11T07:42:00Z</cp:lastPrinted>
  <dcterms:created xsi:type="dcterms:W3CDTF">2018-04-11T07:22:00Z</dcterms:created>
  <dcterms:modified xsi:type="dcterms:W3CDTF">2018-07-14T22:51:00Z</dcterms:modified>
</cp:coreProperties>
</file>